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C1" w:rsidRPr="00FA1FC1" w:rsidRDefault="00FA1FC1" w:rsidP="00FA1F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A1FC1" w:rsidRDefault="00FA1FC1" w:rsidP="00FA1FC1">
      <w:pPr>
        <w:autoSpaceDN w:val="0"/>
        <w:spacing w:after="0"/>
        <w:jc w:val="center"/>
        <w:rPr>
          <w:rFonts w:ascii="Times New Roman" w:hAnsi="Times New Roman" w:cs="Times New Roman"/>
          <w:b/>
          <w:sz w:val="26"/>
          <w:szCs w:val="26"/>
          <w:lang w:eastAsia="zh-CN"/>
        </w:rPr>
      </w:pPr>
      <w:r w:rsidRPr="00FA1FC1"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АДМИНИСТРАЦИЯ </w:t>
      </w:r>
      <w:r>
        <w:rPr>
          <w:rFonts w:ascii="Times New Roman" w:hAnsi="Times New Roman" w:cs="Times New Roman"/>
          <w:b/>
          <w:sz w:val="26"/>
          <w:szCs w:val="26"/>
          <w:lang w:eastAsia="zh-CN"/>
        </w:rPr>
        <w:t>ЗВАННОВСКОГО СЕЛЬСОВЕТА</w:t>
      </w:r>
    </w:p>
    <w:p w:rsidR="00FA1FC1" w:rsidRDefault="00FA1FC1" w:rsidP="00FA1FC1">
      <w:pPr>
        <w:autoSpaceDN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1FC1">
        <w:rPr>
          <w:rFonts w:ascii="Times New Roman" w:hAnsi="Times New Roman" w:cs="Times New Roman"/>
          <w:b/>
          <w:sz w:val="26"/>
          <w:szCs w:val="26"/>
          <w:lang w:eastAsia="zh-CN"/>
        </w:rPr>
        <w:t>ГЛУШКОВСКОГО РАЙОНА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FA1FC1">
        <w:rPr>
          <w:rFonts w:ascii="Times New Roman" w:hAnsi="Times New Roman" w:cs="Times New Roman"/>
          <w:b/>
          <w:sz w:val="26"/>
          <w:szCs w:val="26"/>
        </w:rPr>
        <w:t>КУРСКОЙ ОБЛАСТИ</w:t>
      </w:r>
    </w:p>
    <w:p w:rsidR="00FA1FC1" w:rsidRPr="00FA1FC1" w:rsidRDefault="00FA1FC1" w:rsidP="00FA1FC1">
      <w:pPr>
        <w:autoSpaceDN w:val="0"/>
        <w:spacing w:after="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FA1FC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A1FC1" w:rsidRPr="00FA1FC1" w:rsidRDefault="00FA1FC1" w:rsidP="00FA1FC1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A1FC1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FA1FC1">
        <w:rPr>
          <w:rFonts w:ascii="Times New Roman" w:hAnsi="Times New Roman" w:cs="Times New Roman"/>
          <w:b/>
          <w:sz w:val="26"/>
          <w:szCs w:val="26"/>
        </w:rPr>
        <w:t xml:space="preserve"> АС П О Р Я Ж Е Н И Е </w:t>
      </w:r>
    </w:p>
    <w:p w:rsidR="00FA1FC1" w:rsidRPr="00FA1FC1" w:rsidRDefault="00FA1FC1" w:rsidP="00FA1FC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FA1FC1" w:rsidRDefault="008F1969" w:rsidP="00FA1FC1">
      <w:pPr>
        <w:autoSpaceDN w:val="0"/>
        <w:spacing w:after="0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u w:val="single"/>
          <w:lang w:eastAsia="zh-CN"/>
        </w:rPr>
        <w:t>от 12.11.2022</w:t>
      </w:r>
      <w:r w:rsidR="00FA1FC1" w:rsidRPr="00FA1FC1">
        <w:rPr>
          <w:rFonts w:ascii="Times New Roman" w:hAnsi="Times New Roman" w:cs="Times New Roman"/>
          <w:sz w:val="26"/>
          <w:szCs w:val="26"/>
          <w:u w:val="single"/>
          <w:lang w:eastAsia="zh-CN"/>
        </w:rPr>
        <w:t xml:space="preserve"> г.</w:t>
      </w:r>
      <w:r w:rsidR="00FA1FC1" w:rsidRPr="00FA1FC1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FA1FC1">
        <w:rPr>
          <w:rFonts w:ascii="Times New Roman" w:hAnsi="Times New Roman" w:cs="Times New Roman"/>
          <w:sz w:val="26"/>
          <w:szCs w:val="26"/>
          <w:lang w:eastAsia="zh-CN"/>
        </w:rPr>
        <w:t>№</w:t>
      </w:r>
      <w:r w:rsidR="00FA1FC1" w:rsidRPr="00FA1FC1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eastAsia="zh-CN"/>
        </w:rPr>
        <w:t>111</w:t>
      </w:r>
      <w:r w:rsidR="00FA1FC1">
        <w:rPr>
          <w:rFonts w:ascii="Times New Roman" w:hAnsi="Times New Roman" w:cs="Times New Roman"/>
          <w:sz w:val="26"/>
          <w:szCs w:val="26"/>
          <w:lang w:eastAsia="zh-CN"/>
        </w:rPr>
        <w:t xml:space="preserve"> -</w:t>
      </w:r>
      <w:proofErr w:type="spellStart"/>
      <w:proofErr w:type="gramStart"/>
      <w:r w:rsidR="00FA1FC1">
        <w:rPr>
          <w:rFonts w:ascii="Times New Roman" w:hAnsi="Times New Roman" w:cs="Times New Roman"/>
          <w:sz w:val="26"/>
          <w:szCs w:val="26"/>
          <w:lang w:eastAsia="zh-CN"/>
        </w:rPr>
        <w:t>р</w:t>
      </w:r>
      <w:proofErr w:type="spellEnd"/>
      <w:proofErr w:type="gramEnd"/>
      <w:r w:rsidR="00FA1FC1" w:rsidRPr="00FA1FC1">
        <w:rPr>
          <w:rFonts w:ascii="Times New Roman" w:hAnsi="Times New Roman" w:cs="Times New Roman"/>
          <w:sz w:val="26"/>
          <w:szCs w:val="26"/>
          <w:lang w:eastAsia="zh-CN"/>
        </w:rPr>
        <w:t xml:space="preserve">                      </w:t>
      </w:r>
      <w:r w:rsidR="00FA1FC1">
        <w:rPr>
          <w:rFonts w:ascii="Times New Roman" w:hAnsi="Times New Roman" w:cs="Times New Roman"/>
          <w:sz w:val="26"/>
          <w:szCs w:val="26"/>
          <w:lang w:eastAsia="zh-CN"/>
        </w:rPr>
        <w:t xml:space="preserve">                       </w:t>
      </w:r>
    </w:p>
    <w:p w:rsidR="00FA1FC1" w:rsidRPr="00FA1FC1" w:rsidRDefault="00FA1FC1" w:rsidP="00FA1FC1">
      <w:pPr>
        <w:autoSpaceDN w:val="0"/>
        <w:spacing w:after="0"/>
        <w:rPr>
          <w:rFonts w:ascii="Times New Roman" w:hAnsi="Times New Roman" w:cs="Times New Roman"/>
          <w:sz w:val="26"/>
          <w:szCs w:val="26"/>
          <w:lang w:eastAsia="zh-CN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eastAsia="zh-CN"/>
        </w:rPr>
        <w:t>с</w:t>
      </w:r>
      <w:proofErr w:type="gramEnd"/>
      <w:r>
        <w:rPr>
          <w:rFonts w:ascii="Times New Roman" w:hAnsi="Times New Roman" w:cs="Times New Roman"/>
          <w:sz w:val="26"/>
          <w:szCs w:val="26"/>
          <w:lang w:eastAsia="zh-CN"/>
        </w:rPr>
        <w:t xml:space="preserve">. Званное </w:t>
      </w:r>
    </w:p>
    <w:p w:rsidR="00FA1FC1" w:rsidRPr="00FA1FC1" w:rsidRDefault="00FA1FC1" w:rsidP="00FA1FC1">
      <w:pPr>
        <w:autoSpaceDN w:val="0"/>
        <w:spacing w:after="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FA1FC1" w:rsidRPr="00FA1FC1" w:rsidRDefault="00FA1FC1" w:rsidP="00FA1FC1">
      <w:pPr>
        <w:pStyle w:val="ConsPlusTitle"/>
        <w:widowControl/>
        <w:jc w:val="center"/>
        <w:rPr>
          <w:sz w:val="26"/>
          <w:szCs w:val="26"/>
        </w:rPr>
      </w:pPr>
      <w:r w:rsidRPr="00FA1FC1">
        <w:rPr>
          <w:sz w:val="26"/>
          <w:szCs w:val="26"/>
        </w:rPr>
        <w:t xml:space="preserve">Об утверждении перечня главных администраторов доходов бюджета муниципального </w:t>
      </w:r>
      <w:r>
        <w:rPr>
          <w:sz w:val="26"/>
          <w:szCs w:val="26"/>
        </w:rPr>
        <w:t>образования «</w:t>
      </w:r>
      <w:proofErr w:type="spellStart"/>
      <w:r>
        <w:rPr>
          <w:sz w:val="26"/>
          <w:szCs w:val="26"/>
        </w:rPr>
        <w:t>Званновский</w:t>
      </w:r>
      <w:proofErr w:type="spellEnd"/>
      <w:r>
        <w:rPr>
          <w:sz w:val="26"/>
          <w:szCs w:val="26"/>
        </w:rPr>
        <w:t xml:space="preserve"> сельсовет» </w:t>
      </w:r>
      <w:proofErr w:type="spellStart"/>
      <w:r>
        <w:rPr>
          <w:sz w:val="26"/>
          <w:szCs w:val="26"/>
        </w:rPr>
        <w:t>Глушковского</w:t>
      </w:r>
      <w:proofErr w:type="spellEnd"/>
      <w:r>
        <w:rPr>
          <w:sz w:val="26"/>
          <w:szCs w:val="26"/>
        </w:rPr>
        <w:t xml:space="preserve"> района </w:t>
      </w:r>
      <w:r w:rsidRPr="00FA1FC1">
        <w:rPr>
          <w:sz w:val="26"/>
          <w:szCs w:val="26"/>
        </w:rPr>
        <w:t xml:space="preserve">Курской области </w:t>
      </w:r>
      <w:r>
        <w:rPr>
          <w:sz w:val="26"/>
          <w:szCs w:val="26"/>
        </w:rPr>
        <w:t xml:space="preserve"> </w:t>
      </w:r>
      <w:r w:rsidR="008F1969">
        <w:rPr>
          <w:sz w:val="26"/>
          <w:szCs w:val="26"/>
        </w:rPr>
        <w:t>на 2023 год и на плановый период 2024 и 2025</w:t>
      </w:r>
      <w:r w:rsidRPr="00FA1FC1">
        <w:rPr>
          <w:sz w:val="26"/>
          <w:szCs w:val="26"/>
        </w:rPr>
        <w:t xml:space="preserve"> годов</w:t>
      </w:r>
    </w:p>
    <w:p w:rsidR="00FA1FC1" w:rsidRPr="00FA1FC1" w:rsidRDefault="00FA1FC1" w:rsidP="00FA1FC1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A1FC1" w:rsidRPr="00FA1FC1" w:rsidRDefault="00FA1FC1" w:rsidP="00FA1FC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1FC1" w:rsidRPr="00FA1FC1" w:rsidRDefault="00FA1FC1" w:rsidP="00FA1FC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A1FC1">
        <w:rPr>
          <w:rFonts w:ascii="Times New Roman" w:hAnsi="Times New Roman" w:cs="Times New Roman"/>
          <w:sz w:val="26"/>
          <w:szCs w:val="26"/>
        </w:rPr>
        <w:t>В соответствии с пунктом 3.2 статьи 160.1 Бюджетного Кодекса Российской Федерации и общими требованиями, утвержденными постановлением Правительства Российской Федерации от 16 сентября 2021 г.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</w:t>
      </w:r>
      <w:proofErr w:type="gramEnd"/>
      <w:r w:rsidRPr="00FA1FC1">
        <w:rPr>
          <w:rFonts w:ascii="Times New Roman" w:hAnsi="Times New Roman" w:cs="Times New Roman"/>
          <w:sz w:val="26"/>
          <w:szCs w:val="26"/>
        </w:rPr>
        <w:t xml:space="preserve"> утверждению </w:t>
      </w:r>
      <w:proofErr w:type="gramStart"/>
      <w:r w:rsidRPr="00FA1FC1">
        <w:rPr>
          <w:rFonts w:ascii="Times New Roman" w:hAnsi="Times New Roman" w:cs="Times New Roman"/>
          <w:sz w:val="26"/>
          <w:szCs w:val="26"/>
        </w:rPr>
        <w:t>перечня главных администраторов доходов бюджета субъекта Российской</w:t>
      </w:r>
      <w:proofErr w:type="gramEnd"/>
      <w:r w:rsidRPr="00FA1FC1">
        <w:rPr>
          <w:rFonts w:ascii="Times New Roman" w:hAnsi="Times New Roman" w:cs="Times New Roman"/>
          <w:sz w:val="26"/>
          <w:szCs w:val="26"/>
        </w:rPr>
        <w:t xml:space="preserve"> Федерации, бюджета территориального фонда обязательного медицинского страхования, местного бюджета»: </w:t>
      </w:r>
    </w:p>
    <w:p w:rsidR="00FA1FC1" w:rsidRPr="00FA1FC1" w:rsidRDefault="00FA1FC1" w:rsidP="00FA1FC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1FC1" w:rsidRPr="00FA1FC1" w:rsidRDefault="00FA1FC1" w:rsidP="00FA1FC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FC1">
        <w:rPr>
          <w:rFonts w:ascii="Times New Roman" w:hAnsi="Times New Roman" w:cs="Times New Roman"/>
          <w:sz w:val="26"/>
          <w:szCs w:val="26"/>
        </w:rPr>
        <w:t>Утвердить прилагаемый Перечень главных администраторов доходов бюджета</w:t>
      </w:r>
      <w:r w:rsidRPr="00FA1FC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A1FC1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образования «</w:t>
      </w:r>
      <w:proofErr w:type="spellStart"/>
      <w:r>
        <w:rPr>
          <w:rFonts w:ascii="Times New Roman" w:hAnsi="Times New Roman" w:cs="Times New Roman"/>
          <w:sz w:val="26"/>
          <w:szCs w:val="26"/>
        </w:rPr>
        <w:t>Званновский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6"/>
          <w:szCs w:val="26"/>
        </w:rPr>
        <w:t>Глушковского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FC1">
        <w:rPr>
          <w:rFonts w:ascii="Times New Roman" w:hAnsi="Times New Roman" w:cs="Times New Roman"/>
          <w:sz w:val="26"/>
          <w:szCs w:val="26"/>
        </w:rPr>
        <w:t>района Курской области.</w:t>
      </w:r>
    </w:p>
    <w:p w:rsidR="00FA1FC1" w:rsidRPr="00FA1FC1" w:rsidRDefault="00FA1FC1" w:rsidP="00FA1FC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FC1">
        <w:rPr>
          <w:rFonts w:ascii="Times New Roman" w:hAnsi="Times New Roman" w:cs="Times New Roman"/>
          <w:sz w:val="26"/>
          <w:szCs w:val="26"/>
        </w:rPr>
        <w:t xml:space="preserve">Настоящее распоряжение применяется к правоотношениям, возникающим при составлении и исполнении бюджета муниципального </w:t>
      </w:r>
      <w:r>
        <w:rPr>
          <w:rFonts w:ascii="Times New Roman" w:hAnsi="Times New Roman" w:cs="Times New Roman"/>
          <w:sz w:val="26"/>
          <w:szCs w:val="26"/>
        </w:rPr>
        <w:t>образования «</w:t>
      </w:r>
      <w:proofErr w:type="spellStart"/>
      <w:r>
        <w:rPr>
          <w:rFonts w:ascii="Times New Roman" w:hAnsi="Times New Roman" w:cs="Times New Roman"/>
          <w:sz w:val="26"/>
          <w:szCs w:val="26"/>
        </w:rPr>
        <w:t>Званновский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сельсовет» </w:t>
      </w:r>
      <w:proofErr w:type="spellStart"/>
      <w:r>
        <w:rPr>
          <w:rFonts w:ascii="Times New Roman" w:hAnsi="Times New Roman" w:cs="Times New Roman"/>
          <w:sz w:val="26"/>
          <w:szCs w:val="26"/>
        </w:rPr>
        <w:t>Глушковского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FC1">
        <w:rPr>
          <w:rFonts w:ascii="Times New Roman" w:hAnsi="Times New Roman" w:cs="Times New Roman"/>
          <w:sz w:val="26"/>
          <w:szCs w:val="26"/>
        </w:rPr>
        <w:t>района Курской области</w:t>
      </w:r>
      <w:r>
        <w:rPr>
          <w:rFonts w:ascii="Times New Roman" w:hAnsi="Times New Roman" w:cs="Times New Roman"/>
          <w:sz w:val="26"/>
          <w:szCs w:val="26"/>
        </w:rPr>
        <w:t>,</w:t>
      </w:r>
      <w:r w:rsidR="008F1969">
        <w:rPr>
          <w:rFonts w:ascii="Times New Roman" w:hAnsi="Times New Roman" w:cs="Times New Roman"/>
          <w:sz w:val="26"/>
          <w:szCs w:val="26"/>
        </w:rPr>
        <w:t xml:space="preserve"> начиная с бюджета на 2023 год и на плановый период 2024 и 2025</w:t>
      </w:r>
      <w:r w:rsidRPr="00FA1FC1">
        <w:rPr>
          <w:rFonts w:ascii="Times New Roman" w:hAnsi="Times New Roman" w:cs="Times New Roman"/>
          <w:sz w:val="26"/>
          <w:szCs w:val="26"/>
        </w:rPr>
        <w:t xml:space="preserve"> годов.</w:t>
      </w:r>
    </w:p>
    <w:p w:rsidR="00FA1FC1" w:rsidRPr="00FA1FC1" w:rsidRDefault="00FA1FC1" w:rsidP="00FA1FC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FC1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A1FC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A1FC1"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FA1FC1" w:rsidRPr="00FA1FC1" w:rsidRDefault="00FA1FC1" w:rsidP="00FA1FC1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FA1FC1">
        <w:rPr>
          <w:sz w:val="26"/>
          <w:szCs w:val="26"/>
        </w:rPr>
        <w:t>4. Распоряжение вступает в силу</w:t>
      </w:r>
      <w:r w:rsidRPr="00FA1FC1">
        <w:rPr>
          <w:b/>
          <w:sz w:val="26"/>
          <w:szCs w:val="26"/>
        </w:rPr>
        <w:t xml:space="preserve"> </w:t>
      </w:r>
      <w:r w:rsidR="008F1969">
        <w:rPr>
          <w:sz w:val="26"/>
          <w:szCs w:val="26"/>
        </w:rPr>
        <w:t>с 01 января 2023</w:t>
      </w:r>
      <w:r w:rsidRPr="00FA1FC1">
        <w:rPr>
          <w:sz w:val="26"/>
          <w:szCs w:val="26"/>
        </w:rPr>
        <w:t xml:space="preserve"> года, но не ранее чем после его официального опубликования в установленном порядке.</w:t>
      </w:r>
    </w:p>
    <w:p w:rsidR="00FA1FC1" w:rsidRDefault="00FA1FC1" w:rsidP="00FA1FC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2033" w:rsidRPr="00FA1FC1" w:rsidRDefault="00812033" w:rsidP="00FA1FC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2033" w:rsidRDefault="008F1969" w:rsidP="00FA1F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>лавы</w:t>
      </w:r>
      <w:r w:rsidR="00FA1FC1" w:rsidRPr="00FA1FC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FA1F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1FC1" w:rsidRPr="00FA1FC1" w:rsidRDefault="00FA1FC1" w:rsidP="00FA1F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Званновского сельсовета</w:t>
      </w:r>
    </w:p>
    <w:p w:rsidR="00FA1FC1" w:rsidRPr="00FA1FC1" w:rsidRDefault="00FA1FC1" w:rsidP="00FA1FC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FA1FC1">
        <w:rPr>
          <w:rFonts w:ascii="Times New Roman" w:hAnsi="Times New Roman" w:cs="Times New Roman"/>
          <w:sz w:val="26"/>
          <w:szCs w:val="26"/>
        </w:rPr>
        <w:t>Глушковского</w:t>
      </w:r>
      <w:proofErr w:type="spellEnd"/>
      <w:r w:rsidRPr="00FA1FC1">
        <w:rPr>
          <w:rFonts w:ascii="Times New Roman" w:hAnsi="Times New Roman" w:cs="Times New Roman"/>
          <w:sz w:val="26"/>
          <w:szCs w:val="26"/>
        </w:rPr>
        <w:t xml:space="preserve"> района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8F1969">
        <w:rPr>
          <w:rFonts w:ascii="Times New Roman" w:hAnsi="Times New Roman" w:cs="Times New Roman"/>
          <w:sz w:val="26"/>
          <w:szCs w:val="26"/>
        </w:rPr>
        <w:t xml:space="preserve">                   В.И.Пономаренко</w:t>
      </w:r>
    </w:p>
    <w:p w:rsidR="00585EBE" w:rsidRPr="00FA1FC1" w:rsidRDefault="00585EBE" w:rsidP="00FA1FC1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585EBE" w:rsidRPr="00FA1FC1" w:rsidSect="00415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F3E90"/>
    <w:multiLevelType w:val="hybridMultilevel"/>
    <w:tmpl w:val="5AD06010"/>
    <w:lvl w:ilvl="0" w:tplc="F704F67A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1FC1"/>
    <w:rsid w:val="00245D84"/>
    <w:rsid w:val="00415FE7"/>
    <w:rsid w:val="00585EBE"/>
    <w:rsid w:val="00812033"/>
    <w:rsid w:val="008F1969"/>
    <w:rsid w:val="00A34D01"/>
    <w:rsid w:val="00FA1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A1F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FA1F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6</cp:revision>
  <dcterms:created xsi:type="dcterms:W3CDTF">2021-11-27T08:12:00Z</dcterms:created>
  <dcterms:modified xsi:type="dcterms:W3CDTF">2022-11-18T12:35:00Z</dcterms:modified>
</cp:coreProperties>
</file>